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Houvras Yariv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828 WINTER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Xilio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8.91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was granted on October 1, 2026 and will vest with respect to 25% of the shares of common stock underlying the stock option on September 28, 2027, and the remaining 75% of the shares of common stock underlying the stock option will continue to vest in 36 equal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Elana Brockmann,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54870" TargetMode="External"/><Relationship Id="rId5" Type="http://schemas.openxmlformats.org/officeDocument/2006/relationships/hyperlink" Target="http://www.sec.gov/cgi-bin/browse-edgar?action=getcompany&amp;CIK=000184023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3374</Characters>
  <CharactersWithSpaces>3927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